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47B" w:rsidRDefault="0034547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4547B" w:rsidRDefault="0034547B">
      <w:pPr>
        <w:pStyle w:val="ConsPlusNormal"/>
        <w:outlineLvl w:val="0"/>
      </w:pPr>
    </w:p>
    <w:p w:rsidR="0034547B" w:rsidRDefault="0034547B">
      <w:pPr>
        <w:pStyle w:val="ConsPlusTitle"/>
        <w:jc w:val="center"/>
      </w:pPr>
      <w:r>
        <w:t>АДМИНИСТРАЦИЯ НИЖНЕВАРТОВСКОГО РАЙОНА</w:t>
      </w:r>
    </w:p>
    <w:p w:rsidR="0034547B" w:rsidRDefault="0034547B">
      <w:pPr>
        <w:pStyle w:val="ConsPlusTitle"/>
        <w:jc w:val="center"/>
      </w:pPr>
    </w:p>
    <w:p w:rsidR="0034547B" w:rsidRDefault="0034547B">
      <w:pPr>
        <w:pStyle w:val="ConsPlusTitle"/>
        <w:jc w:val="center"/>
      </w:pPr>
      <w:r>
        <w:t>ПОСТАНОВЛЕНИЕ</w:t>
      </w:r>
    </w:p>
    <w:p w:rsidR="0034547B" w:rsidRDefault="0034547B">
      <w:pPr>
        <w:pStyle w:val="ConsPlusTitle"/>
        <w:jc w:val="center"/>
      </w:pPr>
      <w:r>
        <w:t>от 23 декабря 2022 г. N 2613</w:t>
      </w:r>
    </w:p>
    <w:p w:rsidR="0034547B" w:rsidRDefault="0034547B">
      <w:pPr>
        <w:pStyle w:val="ConsPlusTitle"/>
        <w:jc w:val="center"/>
      </w:pPr>
    </w:p>
    <w:p w:rsidR="0034547B" w:rsidRDefault="0034547B">
      <w:pPr>
        <w:pStyle w:val="ConsPlusTitle"/>
        <w:jc w:val="center"/>
      </w:pPr>
      <w:r>
        <w:t>О ВНЕСЕНИИ ИЗМЕНЕНИЙ В ПРИЛОЖЕНИЕ К ПОСТАНОВЛЕНИЮ</w:t>
      </w:r>
    </w:p>
    <w:p w:rsidR="0034547B" w:rsidRDefault="0034547B">
      <w:pPr>
        <w:pStyle w:val="ConsPlusTitle"/>
        <w:jc w:val="center"/>
      </w:pPr>
      <w:r>
        <w:t>АДМИНИСТРАЦИИ РАЙОНА ОТ 18.06.2019 N 1226 "ОБ УТВЕРЖДЕНИИ</w:t>
      </w:r>
    </w:p>
    <w:p w:rsidR="0034547B" w:rsidRDefault="0034547B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34547B" w:rsidRDefault="0034547B">
      <w:pPr>
        <w:pStyle w:val="ConsPlusTitle"/>
        <w:jc w:val="center"/>
      </w:pPr>
      <w:r>
        <w:t>УСЛУГИ "УСТАНОВЛЕНИЕ СЕРВИТУТА В ОТНОШЕНИИ ЗЕМЕЛЬНОГО</w:t>
      </w:r>
    </w:p>
    <w:p w:rsidR="0034547B" w:rsidRDefault="0034547B">
      <w:pPr>
        <w:pStyle w:val="ConsPlusTitle"/>
        <w:jc w:val="center"/>
      </w:pPr>
      <w:r>
        <w:t>УЧАСТКА, НАХОДЯЩЕГОСЯ В МУНИЦИПАЛЬНОЙ СОБСТВЕННОСТИ ИЛИ</w:t>
      </w:r>
    </w:p>
    <w:p w:rsidR="0034547B" w:rsidRDefault="0034547B">
      <w:pPr>
        <w:pStyle w:val="ConsPlusTitle"/>
        <w:jc w:val="center"/>
      </w:pPr>
      <w:r>
        <w:t>ГОСУДАРСТВЕННАЯ СОБСТВЕННОСТЬ НА КОТОРЫЙ НЕ РАЗГРАНИЧЕНА"</w:t>
      </w:r>
    </w:p>
    <w:p w:rsidR="0034547B" w:rsidRDefault="0034547B">
      <w:pPr>
        <w:pStyle w:val="ConsPlusNormal"/>
        <w:ind w:firstLine="540"/>
        <w:jc w:val="both"/>
      </w:pPr>
    </w:p>
    <w:p w:rsidR="0034547B" w:rsidRDefault="0034547B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29.06.2021 N 1057 "О внесении изменений в Положение о федеральной государственной информационной системе "Единый портал государственных и муниципальных услуг (функций)", во исполнение </w:t>
      </w:r>
      <w:hyperlink r:id="rId6">
        <w:r>
          <w:rPr>
            <w:color w:val="0000FF"/>
          </w:rPr>
          <w:t>подпункта "д" пункта 2</w:t>
        </w:r>
      </w:hyperlink>
      <w:r>
        <w:t xml:space="preserve"> Указа Президента Российской Федерации от 21.07.2020 N 474 "О национальных целях развития Российской Федерации на период до 2030 года", в целях приведения муниципальных правовых актов в соответствие с действующим законодательством: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18.06.2019 N 1226 "Об утверждении административного регламента предоставления муниципальной услуги "Установление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разграничена" (с изменениями от 09.06.2021 N 997, от 02.12.2021 N 2171) следующие изменения: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Пункт 5</w:t>
        </w:r>
      </w:hyperlink>
      <w:r>
        <w:t xml:space="preserve"> дополнить абзацем следующего содержания: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 xml:space="preserve">"На Едином портале размещаются сведения, предусмотренные </w:t>
      </w:r>
      <w:hyperlink r:id="rId9">
        <w:r>
          <w:rPr>
            <w:color w:val="0000FF"/>
          </w:rPr>
          <w:t>Положением</w:t>
        </w:r>
      </w:hyperlink>
      <w:r>
        <w:t xml:space="preserve"> о федеральной государственной информационной системе "Федеральный реестр государственных и муниципальных услуг (функций)", утвержденным постановлением Правительства Российской Федерации от 24 октября 2011 года N 861.".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Подраздел</w:t>
        </w:r>
      </w:hyperlink>
      <w:r>
        <w:t xml:space="preserve"> "Особенности предоставления муниципальной услуги в электронной форме" раздела II изложить в следующей редакции:</w:t>
      </w:r>
    </w:p>
    <w:p w:rsidR="0034547B" w:rsidRDefault="0034547B">
      <w:pPr>
        <w:pStyle w:val="ConsPlusNormal"/>
        <w:ind w:firstLine="540"/>
        <w:jc w:val="both"/>
      </w:pPr>
    </w:p>
    <w:p w:rsidR="0034547B" w:rsidRDefault="0034547B">
      <w:pPr>
        <w:pStyle w:val="ConsPlusNormal"/>
        <w:jc w:val="center"/>
      </w:pPr>
      <w:r>
        <w:t>"Особенности предоставления муниципальной услуги</w:t>
      </w:r>
    </w:p>
    <w:p w:rsidR="0034547B" w:rsidRDefault="0034547B">
      <w:pPr>
        <w:pStyle w:val="ConsPlusNormal"/>
        <w:jc w:val="center"/>
      </w:pPr>
      <w:r>
        <w:t>по экстерриториальному принципу и особенности предоставления</w:t>
      </w:r>
    </w:p>
    <w:p w:rsidR="0034547B" w:rsidRDefault="0034547B">
      <w:pPr>
        <w:pStyle w:val="ConsPlusNormal"/>
        <w:jc w:val="center"/>
      </w:pPr>
      <w:r>
        <w:t>муниципальной услуги в электронной форме</w:t>
      </w:r>
    </w:p>
    <w:p w:rsidR="0034547B" w:rsidRDefault="0034547B">
      <w:pPr>
        <w:pStyle w:val="ConsPlusNormal"/>
        <w:ind w:firstLine="540"/>
        <w:jc w:val="both"/>
      </w:pPr>
    </w:p>
    <w:p w:rsidR="0034547B" w:rsidRDefault="0034547B">
      <w:pPr>
        <w:pStyle w:val="ConsPlusNormal"/>
        <w:ind w:firstLine="540"/>
        <w:jc w:val="both"/>
      </w:pPr>
      <w:r>
        <w:t>33. Предоставление муниципальной услуги по экстерриториальному принципу осуществляется в части обеспечения возможности подачи заявлений посредством Единого портала и получения результата муниципальной услуги в МФЦ.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34. Заявителям обеспечивается возможность представления заявления и прилагаемых документов в форме электронных документов посредством Единого портала.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В этом случае заявитель или его представитель авторизуется на Едином портале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 xml:space="preserve"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</w:t>
      </w:r>
      <w:r>
        <w:lastRenderedPageBreak/>
        <w:t>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Результаты предоставления муниципальной услуги направляются заявителю, представителю в личный кабинет на Едином портале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Единого портала результат предоставления муниципальной услуги также может быть выдан заявителю на бумажном носителе в МФЦ.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 xml:space="preserve">34.1. Электронные документы могут быть предоставлены в следующих форматах: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zip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</w:t>
      </w:r>
      <w:proofErr w:type="spellStart"/>
      <w:r>
        <w:t>sig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bmp</w:t>
      </w:r>
      <w:proofErr w:type="spellEnd"/>
      <w:r>
        <w:t xml:space="preserve">, </w:t>
      </w:r>
      <w:proofErr w:type="spellStart"/>
      <w:r>
        <w:t>tiff</w:t>
      </w:r>
      <w:proofErr w:type="spellEnd"/>
      <w:r>
        <w:t>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>
        <w:t>dpi</w:t>
      </w:r>
      <w:proofErr w:type="spellEnd"/>
      <w:r>
        <w:t xml:space="preserve"> (масштаб 1:1) с использованием следующих режимов: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"цветной" или "режим полной цветопередачи" (при наличии в документе цветных графических изображений либо цветного текста);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Электронные документы должны обеспечивать: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возможность идентифицировать документ и количество листов в документе;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 xml:space="preserve">Документы, подлежащие представлению в форматах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 или </w:t>
      </w:r>
      <w:proofErr w:type="spellStart"/>
      <w:r>
        <w:t>ods</w:t>
      </w:r>
      <w:proofErr w:type="spellEnd"/>
      <w:r>
        <w:t>, формируются в виде отдельного электронного документа.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35. При предоставлении муниципальной услуги в электронной форме обеспечивается: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получение в установленном порядке информации о порядке, сроках и ходе предоставления муниципальной услуги;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формирование заявки о предоставлении муниципальной услуги;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получение результата предоставления муниципальной услуги;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lastRenderedPageBreak/>
        <w:t>получение сведений о ходе рассмотрения заявления;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осуществление оценки качества предоставления муниципальной услуги;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36. Формирование заявки осуществляется посредством заполнения электронной формы заявки на Едином портале без необходимости дополнительной подачи запроса в какой-либо иной форме.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На Едином портале, официальном сайте Уполномоченного органа размещаются образцы заполнения электронной формы заявки.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Форматно-логическая проверка сформированной заявки осуществляется после заполнения заявителем каждого из полей электронной формы заявки.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При формировании заявки обеспечивается: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а) возможность копирования и сохранения заявления и иных документов, указанных в пункте 16 настоящего Административного регламента, необходимых для предоставления муниципальной услуги;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заявки;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заявки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заявки;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Едином портале, в части, касающейся сведений, отсутствующих в ЕСИА;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заявки без потери ранее введенной информации;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е) возможность доступа заявителя на Едином портале к ранее поданным им заявкам в течение не менее одного года, а также частично сформированных запросов - в течение не менее 3 месяцев.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Единого портала.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37. Уполномоченный орган обеспечивает в срок не позднее 1 рабочего дня с момента подачи заявления на Едином портале, а в случае его поступления в нерабочий или праздничный день - в следующий за ним первый рабочий день: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lastRenderedPageBreak/>
        <w:t>Предоставление муниципальной услуги начинается с момента приема и регистрации Уполномоченным органом заявки, необходимой для предоставления муниципальной услуги.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37.1. 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Ответственное должностное лицо: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проверяет наличие электронных заявлений, поступивших с Единого портала, с периодом не реже 2 раз в день;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рассматривает поступившие заявления и приложенные образы документов (документы);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производит действия в соответствии с пунктом 38 настоящего Административного регламента.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37.2. Заявителю в качестве результата предоставления муниципальной услуги обеспечивается возможность получения документа: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Едином портале;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в виде бумажного документа, подтверждающего содержание электронного документа, который заявитель получает при личном обращении в МФЦ.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носителе, заявителю обеспечивается возможность выбрать вариант получения результата предоставления муниципальной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независимо от формы или способа обращения за муниципальной услугой.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37.3. Получение информации о ходе рассмотрения заявления и о результате предоставления муниципальной услуги производится в личном кабинете на Едином портале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При предоставлении муниципальной услуги в электронной форме заявителю направляется: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lastRenderedPageBreak/>
        <w:t>37.4. Предоставление муниципальной услуги в электронной форме осуществляется с использованием электронной подписи в соответствии с требованиями федерального законодательства.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ЕСИА, такой заявитель вправе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Заявления и документы, подаваемые заявителем в электронной форме с использованием Единого портала, могут быть подписаны простой электронной подписью или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за исключением случаев, когда законодательством Российской Федерации предусматривается обязательность их подписания квалифицированной электронной подписью.".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34547B" w:rsidRDefault="0034547B">
      <w:pPr>
        <w:pStyle w:val="ConsPlusNormal"/>
        <w:spacing w:before="220"/>
        <w:ind w:firstLine="540"/>
        <w:jc w:val="both"/>
      </w:pPr>
      <w:r>
        <w:t xml:space="preserve"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М.Г. </w:t>
      </w:r>
      <w:proofErr w:type="spellStart"/>
      <w:r>
        <w:t>Горичеву</w:t>
      </w:r>
      <w:proofErr w:type="spellEnd"/>
      <w:r>
        <w:t>.</w:t>
      </w:r>
    </w:p>
    <w:p w:rsidR="0034547B" w:rsidRDefault="0034547B">
      <w:pPr>
        <w:pStyle w:val="ConsPlusNormal"/>
        <w:ind w:firstLine="540"/>
        <w:jc w:val="both"/>
      </w:pPr>
    </w:p>
    <w:p w:rsidR="0034547B" w:rsidRDefault="0034547B">
      <w:pPr>
        <w:pStyle w:val="ConsPlusNormal"/>
        <w:jc w:val="right"/>
      </w:pPr>
      <w:r>
        <w:t>Глава района</w:t>
      </w:r>
    </w:p>
    <w:p w:rsidR="0034547B" w:rsidRDefault="0034547B">
      <w:pPr>
        <w:pStyle w:val="ConsPlusNormal"/>
        <w:jc w:val="right"/>
      </w:pPr>
      <w:r>
        <w:t>Б.А.САЛОМАТИН</w:t>
      </w:r>
    </w:p>
    <w:p w:rsidR="0034547B" w:rsidRDefault="0034547B">
      <w:pPr>
        <w:pStyle w:val="ConsPlusNormal"/>
        <w:ind w:firstLine="540"/>
        <w:jc w:val="both"/>
      </w:pPr>
    </w:p>
    <w:p w:rsidR="0034547B" w:rsidRDefault="0034547B">
      <w:pPr>
        <w:pStyle w:val="ConsPlusNormal"/>
        <w:ind w:firstLine="540"/>
        <w:jc w:val="both"/>
      </w:pPr>
    </w:p>
    <w:p w:rsidR="0034547B" w:rsidRDefault="0034547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401A5" w:rsidRDefault="00C401A5">
      <w:bookmarkStart w:id="0" w:name="_GoBack"/>
      <w:bookmarkEnd w:id="0"/>
    </w:p>
    <w:sectPr w:rsidR="00C401A5" w:rsidSect="00A62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47B"/>
    <w:rsid w:val="0034547B"/>
    <w:rsid w:val="00C4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723E2-BACA-4850-A8B7-80AF66DF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5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54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454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50450&amp;dst=10004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50450&amp;dst=10001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7927&amp;dst=10003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88982" TargetMode="External"/><Relationship Id="rId10" Type="http://schemas.openxmlformats.org/officeDocument/2006/relationships/hyperlink" Target="https://login.consultant.ru/link/?req=doc&amp;base=RLAW926&amp;n=250450&amp;dst=10018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36923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2047</Words>
  <Characters>11673</Characters>
  <Application>Microsoft Office Word</Application>
  <DocSecurity>0</DocSecurity>
  <Lines>97</Lines>
  <Paragraphs>27</Paragraphs>
  <ScaleCrop>false</ScaleCrop>
  <Company/>
  <LinksUpToDate>false</LinksUpToDate>
  <CharactersWithSpaces>13693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2025-07-25T07:01:00Z</dcterms:created>
  <dcterms:modified xsi:type="dcterms:W3CDTF">2025-07-25T07:02:00Z</dcterms:modified>
</cp:coreProperties>
</file>